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B5AC" w14:textId="77777777" w:rsidR="00A3593F" w:rsidRDefault="00A3593F" w:rsidP="00A3593F">
      <w:pPr>
        <w:pStyle w:val="font2"/>
        <w:spacing w:line="312" w:lineRule="atLeast"/>
      </w:pPr>
      <w:r>
        <w:rPr>
          <w:rFonts w:ascii="Arial" w:hAnsi="Arial" w:cs="Arial"/>
          <w:color w:val="1D67CD"/>
          <w:sz w:val="27"/>
          <w:szCs w:val="27"/>
        </w:rPr>
        <w:t>Blue Care Network</w:t>
      </w:r>
      <w:r>
        <w:rPr>
          <w:rStyle w:val="color15"/>
          <w:rFonts w:ascii="Arial" w:hAnsi="Arial" w:cs="Arial"/>
        </w:rPr>
        <w:t xml:space="preserve"> always requires </w:t>
      </w:r>
      <w:proofErr w:type="spellStart"/>
      <w:proofErr w:type="gramStart"/>
      <w:r>
        <w:rPr>
          <w:rStyle w:val="color15"/>
          <w:rFonts w:ascii="Arial" w:hAnsi="Arial" w:cs="Arial"/>
        </w:rPr>
        <w:t>it's</w:t>
      </w:r>
      <w:proofErr w:type="spellEnd"/>
      <w:proofErr w:type="gramEnd"/>
      <w:r>
        <w:rPr>
          <w:rStyle w:val="color15"/>
          <w:rFonts w:ascii="Arial" w:hAnsi="Arial" w:cs="Arial"/>
        </w:rPr>
        <w:t xml:space="preserve"> own unique location - this codes the session for billing.</w:t>
      </w:r>
    </w:p>
    <w:p w14:paraId="5C8D801E" w14:textId="77777777" w:rsidR="00A3593F" w:rsidRDefault="00A3593F" w:rsidP="00A3593F">
      <w:pPr>
        <w:pStyle w:val="font2"/>
        <w:numPr>
          <w:ilvl w:val="0"/>
          <w:numId w:val="1"/>
        </w:numPr>
        <w:spacing w:line="312" w:lineRule="atLeast"/>
        <w:rPr>
          <w:rFonts w:ascii="Arial" w:hAnsi="Arial" w:cs="Arial"/>
        </w:rPr>
      </w:pPr>
      <w:r>
        <w:rPr>
          <w:rStyle w:val="color15"/>
          <w:rFonts w:ascii="Arial" w:hAnsi="Arial" w:cs="Arial"/>
        </w:rPr>
        <w:t>In the Office Session Coding</w:t>
      </w:r>
    </w:p>
    <w:p w14:paraId="3B78E9D2" w14:textId="77777777" w:rsidR="00A3593F" w:rsidRDefault="00A3593F" w:rsidP="00A3593F">
      <w:pPr>
        <w:pStyle w:val="font2"/>
        <w:numPr>
          <w:ilvl w:val="1"/>
          <w:numId w:val="1"/>
        </w:numPr>
        <w:spacing w:line="312" w:lineRule="atLeast"/>
        <w:rPr>
          <w:rFonts w:ascii="Arial" w:hAnsi="Arial" w:cs="Arial"/>
        </w:rPr>
      </w:pPr>
      <w:r>
        <w:rPr>
          <w:rStyle w:val="color15"/>
          <w:rFonts w:ascii="Arial" w:hAnsi="Arial" w:cs="Arial"/>
        </w:rPr>
        <w:t>Counselors - {BCN} OFFICE - Counselor POS 11​</w:t>
      </w:r>
    </w:p>
    <w:p w14:paraId="28AEFED9" w14:textId="77777777" w:rsidR="00A3593F" w:rsidRDefault="00A3593F" w:rsidP="00A3593F">
      <w:pPr>
        <w:pStyle w:val="font2"/>
        <w:numPr>
          <w:ilvl w:val="1"/>
          <w:numId w:val="1"/>
        </w:numPr>
        <w:spacing w:line="312" w:lineRule="atLeast"/>
        <w:rPr>
          <w:rFonts w:ascii="Arial" w:hAnsi="Arial" w:cs="Arial"/>
        </w:rPr>
      </w:pPr>
      <w:r>
        <w:rPr>
          <w:rStyle w:val="color15"/>
          <w:rFonts w:ascii="Arial" w:hAnsi="Arial" w:cs="Arial"/>
        </w:rPr>
        <w:t>Social Workers - {BCN} OFFICE - Social Worker POS 11</w:t>
      </w:r>
    </w:p>
    <w:p w14:paraId="5C739157" w14:textId="77777777" w:rsidR="00A3593F" w:rsidRDefault="00A3593F" w:rsidP="00A3593F">
      <w:pPr>
        <w:pStyle w:val="font2"/>
        <w:numPr>
          <w:ilvl w:val="0"/>
          <w:numId w:val="1"/>
        </w:numPr>
        <w:spacing w:line="312" w:lineRule="atLeast"/>
        <w:rPr>
          <w:rFonts w:ascii="Arial" w:hAnsi="Arial" w:cs="Arial"/>
        </w:rPr>
      </w:pPr>
      <w:r>
        <w:rPr>
          <w:rStyle w:val="color15"/>
          <w:rFonts w:ascii="Arial" w:hAnsi="Arial" w:cs="Arial"/>
        </w:rPr>
        <w:t>Telehealth Coding for Clients not in their home (maybe office or parked car)</w:t>
      </w:r>
    </w:p>
    <w:p w14:paraId="589B8D85" w14:textId="77777777" w:rsidR="00A3593F" w:rsidRDefault="00A3593F" w:rsidP="00A3593F">
      <w:pPr>
        <w:pStyle w:val="font2"/>
        <w:numPr>
          <w:ilvl w:val="1"/>
          <w:numId w:val="1"/>
        </w:numPr>
        <w:spacing w:line="312" w:lineRule="atLeast"/>
        <w:rPr>
          <w:rFonts w:ascii="Arial" w:hAnsi="Arial" w:cs="Arial"/>
        </w:rPr>
      </w:pPr>
      <w:r>
        <w:rPr>
          <w:rStyle w:val="color15"/>
          <w:rFonts w:ascii="Arial" w:hAnsi="Arial" w:cs="Arial"/>
        </w:rPr>
        <w:t>Counselors - {BCN} NOT HOME -Tele Counselor POS 02​</w:t>
      </w:r>
    </w:p>
    <w:p w14:paraId="62911C21" w14:textId="77777777" w:rsidR="00A3593F" w:rsidRDefault="00A3593F" w:rsidP="00A3593F">
      <w:pPr>
        <w:pStyle w:val="font2"/>
        <w:numPr>
          <w:ilvl w:val="1"/>
          <w:numId w:val="1"/>
        </w:numPr>
        <w:spacing w:line="312" w:lineRule="atLeast"/>
        <w:rPr>
          <w:rFonts w:ascii="Arial" w:hAnsi="Arial" w:cs="Arial"/>
        </w:rPr>
      </w:pPr>
      <w:r>
        <w:rPr>
          <w:rStyle w:val="color15"/>
          <w:rFonts w:ascii="Arial" w:hAnsi="Arial" w:cs="Arial"/>
        </w:rPr>
        <w:t>Social Workers - {BCN} NOT HOME - Tele Social Worker POS 02</w:t>
      </w:r>
    </w:p>
    <w:p w14:paraId="73F0FEA5" w14:textId="77777777" w:rsidR="00A3593F" w:rsidRDefault="00A3593F" w:rsidP="00A3593F">
      <w:pPr>
        <w:pStyle w:val="font2"/>
        <w:numPr>
          <w:ilvl w:val="0"/>
          <w:numId w:val="1"/>
        </w:numPr>
        <w:spacing w:line="312" w:lineRule="atLeast"/>
        <w:rPr>
          <w:rFonts w:ascii="Arial" w:hAnsi="Arial" w:cs="Arial"/>
        </w:rPr>
      </w:pPr>
      <w:r>
        <w:rPr>
          <w:rStyle w:val="color15"/>
          <w:rFonts w:ascii="Arial" w:hAnsi="Arial" w:cs="Arial"/>
        </w:rPr>
        <w:t>Telehealth Coding for Clients at their home</w:t>
      </w:r>
    </w:p>
    <w:p w14:paraId="7F65E5EA" w14:textId="77777777" w:rsidR="00A3593F" w:rsidRDefault="00A3593F" w:rsidP="00A3593F">
      <w:pPr>
        <w:pStyle w:val="font2"/>
        <w:numPr>
          <w:ilvl w:val="1"/>
          <w:numId w:val="1"/>
        </w:numPr>
        <w:spacing w:line="312" w:lineRule="atLeast"/>
        <w:rPr>
          <w:rFonts w:ascii="Arial" w:hAnsi="Arial" w:cs="Arial"/>
        </w:rPr>
      </w:pPr>
      <w:r>
        <w:rPr>
          <w:rStyle w:val="color15"/>
          <w:rFonts w:ascii="Arial" w:hAnsi="Arial" w:cs="Arial"/>
        </w:rPr>
        <w:t>Counselors - {BCN} HOME - Tele Counselor POS 10</w:t>
      </w:r>
    </w:p>
    <w:p w14:paraId="3B5F1524" w14:textId="7511AA0E" w:rsidR="00A3593F" w:rsidRDefault="00A3593F" w:rsidP="0003308B">
      <w:pPr>
        <w:pStyle w:val="font2"/>
        <w:numPr>
          <w:ilvl w:val="1"/>
          <w:numId w:val="1"/>
        </w:numPr>
        <w:spacing w:line="312" w:lineRule="atLeast"/>
      </w:pPr>
      <w:r w:rsidRPr="00A3593F">
        <w:rPr>
          <w:rStyle w:val="color15"/>
          <w:rFonts w:ascii="Arial" w:hAnsi="Arial" w:cs="Arial"/>
        </w:rPr>
        <w:t>Social Workers - {BCN} HOME - Tele Social Worker POS 10</w:t>
      </w:r>
      <w:r w:rsidRPr="00A3593F">
        <w:rPr>
          <w:rStyle w:val="wixguard"/>
          <w:rFonts w:ascii="Arial" w:hAnsi="Arial" w:cs="Arial"/>
        </w:rPr>
        <w:t>​</w:t>
      </w:r>
    </w:p>
    <w:p w14:paraId="49BAC71E" w14:textId="77777777" w:rsidR="00A3593F" w:rsidRDefault="00A3593F" w:rsidP="00A3593F">
      <w:pPr>
        <w:pStyle w:val="font2"/>
        <w:spacing w:line="312" w:lineRule="atLeast"/>
        <w:rPr>
          <w:sz w:val="27"/>
          <w:szCs w:val="27"/>
        </w:rPr>
      </w:pPr>
      <w:r>
        <w:rPr>
          <w:rFonts w:ascii="Arial" w:hAnsi="Arial" w:cs="Arial"/>
          <w:color w:val="1D67CD"/>
          <w:sz w:val="27"/>
          <w:szCs w:val="27"/>
        </w:rPr>
        <w:t xml:space="preserve">Blue Cross Blue Shield, OPTUM, United Health Care </w:t>
      </w:r>
      <w:r>
        <w:rPr>
          <w:rFonts w:ascii="Arial" w:hAnsi="Arial" w:cs="Arial"/>
          <w:color w:val="000000"/>
        </w:rPr>
        <w:t>require the telehealth location to be indicated based on whether the client is at home, or not at home.</w:t>
      </w:r>
    </w:p>
    <w:p w14:paraId="1D75ADDB" w14:textId="77777777" w:rsidR="00A3593F" w:rsidRDefault="00A3593F" w:rsidP="00A3593F">
      <w:pPr>
        <w:pStyle w:val="font2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In the Office Session Coding</w:t>
      </w:r>
    </w:p>
    <w:p w14:paraId="469B69DF" w14:textId="77777777" w:rsidR="00A3593F" w:rsidRDefault="00A3593F" w:rsidP="00A3593F">
      <w:pPr>
        <w:pStyle w:val="font2"/>
        <w:numPr>
          <w:ilvl w:val="1"/>
          <w:numId w:val="2"/>
        </w:numPr>
        <w:spacing w:line="31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All - Main Office​</w:t>
      </w:r>
    </w:p>
    <w:p w14:paraId="53397C82" w14:textId="77777777" w:rsidR="00A3593F" w:rsidRDefault="00A3593F" w:rsidP="00A3593F">
      <w:pPr>
        <w:pStyle w:val="font2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Telehealth for clients not at home</w:t>
      </w:r>
    </w:p>
    <w:p w14:paraId="5F6A61AA" w14:textId="77777777" w:rsidR="00A3593F" w:rsidRDefault="00A3593F" w:rsidP="00A3593F">
      <w:pPr>
        <w:pStyle w:val="font2"/>
        <w:numPr>
          <w:ilvl w:val="1"/>
          <w:numId w:val="2"/>
        </w:numPr>
        <w:spacing w:line="31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All - {BCBSM} NOT HOME - Telehealth {OPTUM &amp; UHC} POS 02​</w:t>
      </w:r>
    </w:p>
    <w:p w14:paraId="0F3199D1" w14:textId="77777777" w:rsidR="00A3593F" w:rsidRDefault="00A3593F" w:rsidP="00A3593F">
      <w:pPr>
        <w:pStyle w:val="font2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Telehealth for clients at home</w:t>
      </w:r>
    </w:p>
    <w:p w14:paraId="367BEA8E" w14:textId="1033570B" w:rsidR="00A3593F" w:rsidRPr="00A3593F" w:rsidRDefault="00A3593F" w:rsidP="00F052FD">
      <w:pPr>
        <w:pStyle w:val="font2"/>
        <w:numPr>
          <w:ilvl w:val="1"/>
          <w:numId w:val="2"/>
        </w:numPr>
        <w:spacing w:line="312" w:lineRule="atLeast"/>
        <w:rPr>
          <w:sz w:val="27"/>
          <w:szCs w:val="27"/>
        </w:rPr>
      </w:pPr>
      <w:r w:rsidRPr="00A3593F">
        <w:rPr>
          <w:rFonts w:ascii="Arial" w:hAnsi="Arial" w:cs="Arial"/>
          <w:color w:val="000000"/>
        </w:rPr>
        <w:t>All- {BCBSM} HOME - Telehealth {OPTUM &amp; UHC} POS 10​</w:t>
      </w:r>
      <w:r w:rsidRPr="00A3593F">
        <w:rPr>
          <w:rStyle w:val="wixguard"/>
          <w:rFonts w:ascii="Arial" w:hAnsi="Arial" w:cs="Arial"/>
          <w:color w:val="000000"/>
        </w:rPr>
        <w:t>​</w:t>
      </w:r>
    </w:p>
    <w:p w14:paraId="4AE21F87" w14:textId="77777777" w:rsidR="00A3593F" w:rsidRPr="00A3593F" w:rsidRDefault="00A3593F" w:rsidP="00A3593F">
      <w:pPr>
        <w:pStyle w:val="font2"/>
        <w:spacing w:line="312" w:lineRule="atLeast"/>
        <w:rPr>
          <w:rFonts w:ascii="Arial" w:hAnsi="Arial" w:cs="Arial"/>
          <w:color w:val="1D67CD"/>
          <w:sz w:val="28"/>
          <w:szCs w:val="28"/>
        </w:rPr>
      </w:pPr>
      <w:r w:rsidRPr="00A3593F">
        <w:rPr>
          <w:rFonts w:ascii="Arial" w:hAnsi="Arial" w:cs="Arial"/>
          <w:color w:val="1D67CD"/>
          <w:sz w:val="28"/>
          <w:szCs w:val="28"/>
        </w:rPr>
        <w:t>All other Commercial &amp; EAP Coverage - </w:t>
      </w:r>
    </w:p>
    <w:p w14:paraId="5FE064FE" w14:textId="77777777" w:rsidR="00A3593F" w:rsidRPr="00A3593F" w:rsidRDefault="00A3593F" w:rsidP="00A3593F">
      <w:pPr>
        <w:pStyle w:val="font2"/>
        <w:numPr>
          <w:ilvl w:val="0"/>
          <w:numId w:val="3"/>
        </w:numPr>
        <w:spacing w:line="312" w:lineRule="atLeast"/>
        <w:rPr>
          <w:rFonts w:ascii="Arial" w:hAnsi="Arial" w:cs="Arial"/>
          <w:sz w:val="27"/>
          <w:szCs w:val="27"/>
        </w:rPr>
      </w:pPr>
      <w:r w:rsidRPr="00A3593F">
        <w:rPr>
          <w:rStyle w:val="color15"/>
          <w:rFonts w:ascii="Arial" w:hAnsi="Arial" w:cs="Arial"/>
        </w:rPr>
        <w:t>In the Office Session Coding</w:t>
      </w:r>
    </w:p>
    <w:p w14:paraId="3E8F5424" w14:textId="77777777" w:rsidR="00A3593F" w:rsidRPr="00A3593F" w:rsidRDefault="00A3593F" w:rsidP="00A3593F">
      <w:pPr>
        <w:pStyle w:val="font2"/>
        <w:numPr>
          <w:ilvl w:val="1"/>
          <w:numId w:val="3"/>
        </w:numPr>
        <w:spacing w:line="312" w:lineRule="atLeast"/>
        <w:rPr>
          <w:rFonts w:ascii="Arial" w:hAnsi="Arial" w:cs="Arial"/>
          <w:sz w:val="27"/>
          <w:szCs w:val="27"/>
        </w:rPr>
      </w:pPr>
      <w:r w:rsidRPr="00A3593F">
        <w:rPr>
          <w:rStyle w:val="color15"/>
          <w:rFonts w:ascii="Arial" w:hAnsi="Arial" w:cs="Arial"/>
        </w:rPr>
        <w:t>All - Main Office​</w:t>
      </w:r>
    </w:p>
    <w:p w14:paraId="1B9BCA30" w14:textId="77777777" w:rsidR="00A3593F" w:rsidRPr="00A3593F" w:rsidRDefault="00A3593F" w:rsidP="00A3593F">
      <w:pPr>
        <w:pStyle w:val="font2"/>
        <w:numPr>
          <w:ilvl w:val="0"/>
          <w:numId w:val="3"/>
        </w:numPr>
        <w:spacing w:line="312" w:lineRule="atLeast"/>
        <w:rPr>
          <w:rFonts w:ascii="Arial" w:hAnsi="Arial" w:cs="Arial"/>
          <w:sz w:val="27"/>
          <w:szCs w:val="27"/>
        </w:rPr>
      </w:pPr>
      <w:r w:rsidRPr="00A3593F">
        <w:rPr>
          <w:rStyle w:val="color15"/>
          <w:rFonts w:ascii="Arial" w:hAnsi="Arial" w:cs="Arial"/>
        </w:rPr>
        <w:t>Telehealth</w:t>
      </w:r>
    </w:p>
    <w:p w14:paraId="42A85680" w14:textId="77777777" w:rsidR="00A3593F" w:rsidRPr="00A3593F" w:rsidRDefault="00A3593F" w:rsidP="00A3593F">
      <w:pPr>
        <w:pStyle w:val="font2"/>
        <w:numPr>
          <w:ilvl w:val="1"/>
          <w:numId w:val="3"/>
        </w:numPr>
        <w:spacing w:line="312" w:lineRule="atLeast"/>
        <w:rPr>
          <w:rFonts w:ascii="Arial" w:hAnsi="Arial" w:cs="Arial"/>
          <w:sz w:val="27"/>
          <w:szCs w:val="27"/>
        </w:rPr>
      </w:pPr>
      <w:r w:rsidRPr="00A3593F">
        <w:rPr>
          <w:rStyle w:val="color15"/>
          <w:rFonts w:ascii="Arial" w:hAnsi="Arial" w:cs="Arial"/>
        </w:rPr>
        <w:t>All - Telehealth ANYWHERE - Commercial (NOT MCLAREN)Insurances POS 10​</w:t>
      </w:r>
    </w:p>
    <w:p w14:paraId="7C1B05DB" w14:textId="7EF6CD73" w:rsidR="00A3593F" w:rsidRPr="00A3593F" w:rsidRDefault="00A3593F" w:rsidP="00A3593F">
      <w:pPr>
        <w:pStyle w:val="font2"/>
        <w:spacing w:line="312" w:lineRule="atLeast"/>
        <w:rPr>
          <w:rFonts w:ascii="Arial" w:hAnsi="Arial" w:cs="Arial"/>
          <w:sz w:val="27"/>
          <w:szCs w:val="27"/>
        </w:rPr>
      </w:pPr>
      <w:r w:rsidRPr="00A3593F">
        <w:rPr>
          <w:rStyle w:val="color33"/>
          <w:rFonts w:ascii="Arial" w:hAnsi="Arial" w:cs="Arial"/>
          <w:color w:val="000000"/>
        </w:rPr>
        <w:t>​</w:t>
      </w:r>
      <w:r w:rsidRPr="00A3593F">
        <w:rPr>
          <w:rStyle w:val="wixguard"/>
          <w:rFonts w:ascii="Arial" w:hAnsi="Arial" w:cs="Arial"/>
          <w:color w:val="000000"/>
        </w:rPr>
        <w:t>​</w:t>
      </w:r>
      <w:proofErr w:type="spellStart"/>
      <w:r w:rsidRPr="00A3593F">
        <w:rPr>
          <w:rFonts w:ascii="Arial" w:hAnsi="Arial" w:cs="Arial"/>
          <w:color w:val="4472C4" w:themeColor="accent1"/>
          <w:sz w:val="27"/>
          <w:szCs w:val="27"/>
        </w:rPr>
        <w:t>Medicaids</w:t>
      </w:r>
      <w:proofErr w:type="spellEnd"/>
      <w:r w:rsidRPr="00A3593F">
        <w:rPr>
          <w:rFonts w:ascii="Arial" w:hAnsi="Arial" w:cs="Arial"/>
          <w:color w:val="4472C4" w:themeColor="accent1"/>
          <w:sz w:val="27"/>
          <w:szCs w:val="27"/>
        </w:rPr>
        <w:t> (not Blue Cross Complete)- Aetna, Meridian Health Plan, McLaren Health Plan (Commercial &amp; Medicaid), Cigna (Commercial &amp; other products)</w:t>
      </w:r>
    </w:p>
    <w:p w14:paraId="33BC9859" w14:textId="77777777" w:rsidR="00A3593F" w:rsidRPr="00A3593F" w:rsidRDefault="00A3593F" w:rsidP="00A3593F">
      <w:pPr>
        <w:pStyle w:val="font2"/>
        <w:numPr>
          <w:ilvl w:val="0"/>
          <w:numId w:val="4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In the Office Session Coding</w:t>
      </w:r>
    </w:p>
    <w:p w14:paraId="652D567C" w14:textId="77777777" w:rsidR="00A3593F" w:rsidRPr="00A3593F" w:rsidRDefault="00A3593F" w:rsidP="00A3593F">
      <w:pPr>
        <w:pStyle w:val="font2"/>
        <w:numPr>
          <w:ilvl w:val="1"/>
          <w:numId w:val="4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All - Main Office​</w:t>
      </w:r>
    </w:p>
    <w:p w14:paraId="175BD02E" w14:textId="77777777" w:rsidR="00A3593F" w:rsidRPr="00A3593F" w:rsidRDefault="00A3593F" w:rsidP="00A3593F">
      <w:pPr>
        <w:pStyle w:val="font2"/>
        <w:numPr>
          <w:ilvl w:val="0"/>
          <w:numId w:val="4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Telehealth</w:t>
      </w:r>
    </w:p>
    <w:p w14:paraId="384E353A" w14:textId="77777777" w:rsidR="00A3593F" w:rsidRDefault="00A3593F" w:rsidP="00A3593F">
      <w:pPr>
        <w:pStyle w:val="font2"/>
        <w:numPr>
          <w:ilvl w:val="1"/>
          <w:numId w:val="4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 xml:space="preserve">All - Telehealth ANYWHERE - </w:t>
      </w:r>
      <w:proofErr w:type="spellStart"/>
      <w:r w:rsidRPr="00A3593F">
        <w:rPr>
          <w:rFonts w:ascii="Arial" w:hAnsi="Arial" w:cs="Arial"/>
          <w:color w:val="000000"/>
        </w:rPr>
        <w:t>Medicaids</w:t>
      </w:r>
      <w:proofErr w:type="spellEnd"/>
      <w:r w:rsidRPr="00A3593F">
        <w:rPr>
          <w:rFonts w:ascii="Arial" w:hAnsi="Arial" w:cs="Arial"/>
          <w:color w:val="000000"/>
        </w:rPr>
        <w:t xml:space="preserve"> CIGNA &amp; McLaren ONLY POS 02​</w:t>
      </w:r>
    </w:p>
    <w:p w14:paraId="0DB2DEA2" w14:textId="77777777" w:rsidR="00A3593F" w:rsidRPr="00A3593F" w:rsidRDefault="00A3593F" w:rsidP="00A3593F">
      <w:pPr>
        <w:pStyle w:val="font2"/>
        <w:spacing w:line="312" w:lineRule="atLeast"/>
        <w:rPr>
          <w:rFonts w:ascii="Arial" w:hAnsi="Arial" w:cs="Arial"/>
          <w:color w:val="000000"/>
        </w:rPr>
      </w:pPr>
    </w:p>
    <w:p w14:paraId="1E89838A" w14:textId="047246B0" w:rsidR="00A3593F" w:rsidRPr="00A3593F" w:rsidRDefault="00A3593F" w:rsidP="00A3593F">
      <w:pPr>
        <w:pStyle w:val="font2"/>
        <w:spacing w:line="312" w:lineRule="atLeast"/>
        <w:rPr>
          <w:rFonts w:ascii="Arial" w:hAnsi="Arial" w:cs="Arial"/>
          <w:color w:val="4472C4" w:themeColor="accent1"/>
        </w:rPr>
      </w:pPr>
      <w:r w:rsidRPr="00A3593F">
        <w:rPr>
          <w:rStyle w:val="wixguard"/>
          <w:rFonts w:ascii="Arial" w:hAnsi="Arial" w:cs="Arial"/>
          <w:color w:val="145A0A"/>
          <w:sz w:val="27"/>
          <w:szCs w:val="27"/>
        </w:rPr>
        <w:lastRenderedPageBreak/>
        <w:t>​</w:t>
      </w:r>
      <w:r w:rsidRPr="00A3593F">
        <w:rPr>
          <w:rFonts w:ascii="Arial" w:hAnsi="Arial" w:cs="Arial"/>
          <w:color w:val="4472C4" w:themeColor="accent1"/>
          <w:sz w:val="27"/>
          <w:szCs w:val="27"/>
        </w:rPr>
        <w:t>Blue Cross Complete</w:t>
      </w:r>
    </w:p>
    <w:p w14:paraId="1C8807D2" w14:textId="77777777" w:rsidR="00A3593F" w:rsidRPr="00A3593F" w:rsidRDefault="00A3593F" w:rsidP="00A3593F">
      <w:pPr>
        <w:pStyle w:val="font2"/>
        <w:numPr>
          <w:ilvl w:val="0"/>
          <w:numId w:val="5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In the Office Session Coding</w:t>
      </w:r>
    </w:p>
    <w:p w14:paraId="29A0D018" w14:textId="77777777" w:rsidR="00A3593F" w:rsidRPr="00A3593F" w:rsidRDefault="00A3593F" w:rsidP="00A3593F">
      <w:pPr>
        <w:pStyle w:val="font2"/>
        <w:numPr>
          <w:ilvl w:val="1"/>
          <w:numId w:val="5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All - Main Office​</w:t>
      </w:r>
    </w:p>
    <w:p w14:paraId="195BE32A" w14:textId="77777777" w:rsidR="00A3593F" w:rsidRPr="00A3593F" w:rsidRDefault="00A3593F" w:rsidP="00A3593F">
      <w:pPr>
        <w:pStyle w:val="font2"/>
        <w:numPr>
          <w:ilvl w:val="0"/>
          <w:numId w:val="5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Telehealth</w:t>
      </w:r>
    </w:p>
    <w:p w14:paraId="75268FCE" w14:textId="77777777" w:rsidR="00A3593F" w:rsidRPr="00A3593F" w:rsidRDefault="00A3593F" w:rsidP="00A3593F">
      <w:pPr>
        <w:pStyle w:val="font2"/>
        <w:numPr>
          <w:ilvl w:val="1"/>
          <w:numId w:val="5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Telehealth - Blue Cross Complete POS 11​</w:t>
      </w:r>
    </w:p>
    <w:p w14:paraId="6367D1F6" w14:textId="77777777" w:rsidR="00A3593F" w:rsidRPr="00A3593F" w:rsidRDefault="00A3593F" w:rsidP="00A3593F">
      <w:pPr>
        <w:pStyle w:val="font2"/>
        <w:spacing w:line="312" w:lineRule="atLeast"/>
        <w:rPr>
          <w:rFonts w:ascii="Arial" w:hAnsi="Arial" w:cs="Arial"/>
        </w:rPr>
      </w:pPr>
      <w:r w:rsidRPr="00A3593F">
        <w:rPr>
          <w:rStyle w:val="wixguard"/>
          <w:rFonts w:ascii="Arial" w:hAnsi="Arial" w:cs="Arial"/>
        </w:rPr>
        <w:t>​</w:t>
      </w:r>
    </w:p>
    <w:p w14:paraId="20EEBB96" w14:textId="77777777" w:rsidR="00A3593F" w:rsidRPr="00A3593F" w:rsidRDefault="00A3593F" w:rsidP="00A3593F">
      <w:pPr>
        <w:pStyle w:val="font2"/>
        <w:spacing w:line="312" w:lineRule="atLeast"/>
        <w:rPr>
          <w:rFonts w:ascii="Arial" w:hAnsi="Arial" w:cs="Arial"/>
          <w:color w:val="4472C4" w:themeColor="accent1"/>
        </w:rPr>
      </w:pPr>
      <w:r w:rsidRPr="00A3593F">
        <w:rPr>
          <w:rFonts w:ascii="Arial" w:hAnsi="Arial" w:cs="Arial"/>
          <w:color w:val="4472C4" w:themeColor="accent1"/>
          <w:sz w:val="27"/>
          <w:szCs w:val="27"/>
        </w:rPr>
        <w:t xml:space="preserve">Medicare (Straight &amp; Commercial (like BCBS, PHP, Aetna, </w:t>
      </w:r>
      <w:proofErr w:type="spellStart"/>
      <w:r w:rsidRPr="00A3593F">
        <w:rPr>
          <w:rFonts w:ascii="Arial" w:hAnsi="Arial" w:cs="Arial"/>
          <w:color w:val="4472C4" w:themeColor="accent1"/>
          <w:sz w:val="27"/>
          <w:szCs w:val="27"/>
        </w:rPr>
        <w:t>etc</w:t>
      </w:r>
      <w:proofErr w:type="spellEnd"/>
      <w:r w:rsidRPr="00A3593F">
        <w:rPr>
          <w:rFonts w:ascii="Arial" w:hAnsi="Arial" w:cs="Arial"/>
          <w:color w:val="4472C4" w:themeColor="accent1"/>
          <w:sz w:val="27"/>
          <w:szCs w:val="27"/>
        </w:rPr>
        <w:t>))</w:t>
      </w:r>
    </w:p>
    <w:p w14:paraId="019F2E95" w14:textId="77777777" w:rsidR="00A3593F" w:rsidRPr="00A3593F" w:rsidRDefault="00A3593F" w:rsidP="00A3593F">
      <w:pPr>
        <w:pStyle w:val="font2"/>
        <w:numPr>
          <w:ilvl w:val="0"/>
          <w:numId w:val="6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In the Office Session  Coding</w:t>
      </w:r>
    </w:p>
    <w:p w14:paraId="52CAA960" w14:textId="77777777" w:rsidR="00A3593F" w:rsidRPr="00A3593F" w:rsidRDefault="00A3593F" w:rsidP="00A3593F">
      <w:pPr>
        <w:pStyle w:val="font2"/>
        <w:numPr>
          <w:ilvl w:val="1"/>
          <w:numId w:val="6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All - Main Office​</w:t>
      </w:r>
    </w:p>
    <w:p w14:paraId="43D097E6" w14:textId="77777777" w:rsidR="00A3593F" w:rsidRPr="00A3593F" w:rsidRDefault="00A3593F" w:rsidP="00A3593F">
      <w:pPr>
        <w:pStyle w:val="font2"/>
        <w:numPr>
          <w:ilvl w:val="0"/>
          <w:numId w:val="6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Telehealth</w:t>
      </w:r>
    </w:p>
    <w:p w14:paraId="3460378F" w14:textId="77777777" w:rsidR="00A3593F" w:rsidRPr="00A3593F" w:rsidRDefault="00A3593F" w:rsidP="00A3593F">
      <w:pPr>
        <w:pStyle w:val="font2"/>
        <w:numPr>
          <w:ilvl w:val="1"/>
          <w:numId w:val="6"/>
        </w:numPr>
        <w:spacing w:line="312" w:lineRule="atLeast"/>
        <w:rPr>
          <w:rFonts w:ascii="Arial" w:hAnsi="Arial" w:cs="Arial"/>
          <w:color w:val="000000"/>
        </w:rPr>
      </w:pPr>
      <w:r w:rsidRPr="00A3593F">
        <w:rPr>
          <w:rFonts w:ascii="Arial" w:hAnsi="Arial" w:cs="Arial"/>
          <w:color w:val="000000"/>
        </w:rPr>
        <w:t>All - Telehealth Medicare Part B POS 11​</w:t>
      </w:r>
    </w:p>
    <w:p w14:paraId="4E438675" w14:textId="77777777" w:rsidR="00F558AC" w:rsidRPr="00A3593F" w:rsidRDefault="00F558AC">
      <w:pPr>
        <w:rPr>
          <w:rFonts w:ascii="Arial" w:hAnsi="Arial" w:cs="Arial"/>
        </w:rPr>
      </w:pPr>
    </w:p>
    <w:sectPr w:rsidR="00F558AC" w:rsidRPr="00A3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5E2"/>
    <w:multiLevelType w:val="multilevel"/>
    <w:tmpl w:val="C8A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54962"/>
    <w:multiLevelType w:val="multilevel"/>
    <w:tmpl w:val="EC2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02C29"/>
    <w:multiLevelType w:val="multilevel"/>
    <w:tmpl w:val="DB42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F7AA8"/>
    <w:multiLevelType w:val="multilevel"/>
    <w:tmpl w:val="B9F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E6862"/>
    <w:multiLevelType w:val="multilevel"/>
    <w:tmpl w:val="8F5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C1680"/>
    <w:multiLevelType w:val="multilevel"/>
    <w:tmpl w:val="BC3E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692162">
    <w:abstractNumId w:val="0"/>
  </w:num>
  <w:num w:numId="2" w16cid:durableId="1352221106">
    <w:abstractNumId w:val="3"/>
  </w:num>
  <w:num w:numId="3" w16cid:durableId="1501657087">
    <w:abstractNumId w:val="1"/>
  </w:num>
  <w:num w:numId="4" w16cid:durableId="864824629">
    <w:abstractNumId w:val="2"/>
  </w:num>
  <w:num w:numId="5" w16cid:durableId="578757333">
    <w:abstractNumId w:val="4"/>
  </w:num>
  <w:num w:numId="6" w16cid:durableId="1948150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3F"/>
    <w:rsid w:val="00A3593F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E39DF"/>
  <w15:chartTrackingRefBased/>
  <w15:docId w15:val="{8ECF2990-3D93-4CAF-8D96-09B5E89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2">
    <w:name w:val="font_2"/>
    <w:basedOn w:val="Normal"/>
    <w:rsid w:val="00A3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A3593F"/>
  </w:style>
  <w:style w:type="character" w:customStyle="1" w:styleId="wixguard">
    <w:name w:val="wixguard"/>
    <w:basedOn w:val="DefaultParagraphFont"/>
    <w:rsid w:val="00A3593F"/>
  </w:style>
  <w:style w:type="character" w:customStyle="1" w:styleId="color33">
    <w:name w:val="color_33"/>
    <w:basedOn w:val="DefaultParagraphFont"/>
    <w:rsid w:val="00A3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1397</Characters>
  <Application>Microsoft Office Word</Application>
  <DocSecurity>0</DocSecurity>
  <Lines>44</Lines>
  <Paragraphs>37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Dingwell Frendt</dc:creator>
  <cp:keywords/>
  <dc:description/>
  <cp:lastModifiedBy>Nicole Dingwell Frendt</cp:lastModifiedBy>
  <cp:revision>1</cp:revision>
  <cp:lastPrinted>2023-12-21T13:36:00Z</cp:lastPrinted>
  <dcterms:created xsi:type="dcterms:W3CDTF">2023-12-21T13:33:00Z</dcterms:created>
  <dcterms:modified xsi:type="dcterms:W3CDTF">2023-12-21T13:36:00Z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635e5b17-5294-47ae-b35c-de6cc3400f63</vt:lpwstr>
  </property>
</Properties>
</file>